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5E3AB3A5"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2245"/>
        <w:gridCol w:w="3119"/>
        <w:gridCol w:w="4960"/>
        <w:gridCol w:w="21"/>
      </w:tblGrid>
      <w:tr w:rsidR="0029215F" w:rsidRPr="005D5BD8" w14:paraId="0EB5364F" w14:textId="77777777" w:rsidTr="00984BDD">
        <w:trPr>
          <w:gridAfter w:val="1"/>
          <w:wAfter w:w="21" w:type="dxa"/>
          <w:trHeight w:val="545"/>
          <w:jc w:val="center"/>
        </w:trPr>
        <w:tc>
          <w:tcPr>
            <w:tcW w:w="1032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3764083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0B446C">
              <w:rPr>
                <w:rFonts w:ascii="Arial" w:hAnsi="Arial" w:cs="Arial"/>
                <w:b/>
                <w:bCs/>
              </w:rPr>
              <w:t>RECREACIÓN - SUBSECRETARÍ</w:t>
            </w:r>
            <w:r w:rsidR="00F77E28">
              <w:rPr>
                <w:rFonts w:ascii="Arial" w:hAnsi="Arial" w:cs="Arial"/>
                <w:b/>
                <w:bCs/>
              </w:rPr>
              <w:t>A DE FOMENTO</w:t>
            </w:r>
            <w:r>
              <w:rPr>
                <w:rFonts w:ascii="Arial" w:hAnsi="Arial" w:cs="Arial"/>
                <w:b/>
                <w:bCs/>
              </w:rPr>
              <w:t xml:space="preserve"> </w:t>
            </w:r>
          </w:p>
        </w:tc>
      </w:tr>
      <w:tr w:rsidR="0029215F" w:rsidRPr="005D5BD8" w14:paraId="4963DBA9" w14:textId="77777777" w:rsidTr="007624CE">
        <w:trPr>
          <w:gridAfter w:val="1"/>
          <w:wAfter w:w="21" w:type="dxa"/>
          <w:trHeight w:val="444"/>
          <w:jc w:val="center"/>
        </w:trPr>
        <w:tc>
          <w:tcPr>
            <w:tcW w:w="5364"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496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01565C">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09B23E69" w:rsidR="0029215F" w:rsidRPr="005D5BD8" w:rsidRDefault="002A5D7C" w:rsidP="008F72F0">
            <w:pPr>
              <w:jc w:val="both"/>
              <w:rPr>
                <w:rFonts w:ascii="Arial" w:hAnsi="Arial" w:cs="Arial"/>
              </w:rPr>
            </w:pPr>
            <w:r w:rsidRPr="002A5D7C">
              <w:rPr>
                <w:rFonts w:ascii="Arial" w:hAnsi="Arial" w:cs="Arial"/>
              </w:rPr>
              <w:t>Prestación de servicios de apoyo a la gestión en la Secretaría del Deporte y la Recreación del proyecto denominado Fortalecimiento al desarrollo del deporte competitivo y de disciplinas urbanas en Santiago de Cali BP - 26005284</w:t>
            </w:r>
          </w:p>
        </w:tc>
      </w:tr>
      <w:tr w:rsidR="0029215F" w:rsidRPr="005D5BD8" w14:paraId="33FD4F4C" w14:textId="77777777" w:rsidTr="007624CE">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119" w:type="dxa"/>
            <w:tcBorders>
              <w:top w:val="double" w:sz="6" w:space="0" w:color="808080"/>
              <w:left w:val="double" w:sz="6" w:space="0" w:color="808080"/>
              <w:bottom w:val="double" w:sz="6" w:space="0" w:color="808080"/>
            </w:tcBorders>
            <w:tcMar>
              <w:left w:w="70" w:type="dxa"/>
              <w:right w:w="70" w:type="dxa"/>
            </w:tcMar>
            <w:vAlign w:val="center"/>
          </w:tcPr>
          <w:p w14:paraId="61DA42E5" w14:textId="79AA10D8" w:rsidR="0029215F" w:rsidRPr="005D5BD8" w:rsidRDefault="009A56B4">
            <w:pPr>
              <w:pStyle w:val="Standard"/>
              <w:rPr>
                <w:rFonts w:ascii="Arial" w:hAnsi="Arial" w:cs="Arial"/>
              </w:rPr>
            </w:pPr>
            <w:r>
              <w:rPr>
                <w:rFonts w:ascii="Arial" w:hAnsi="Arial" w:cs="Arial"/>
                <w:lang w:val="es-MX"/>
              </w:rPr>
              <w:fldChar w:fldCharType="begin"/>
            </w:r>
            <w:r>
              <w:rPr>
                <w:rFonts w:ascii="Arial" w:hAnsi="Arial" w:cs="Arial"/>
                <w:lang w:val="es-MX"/>
              </w:rPr>
              <w:instrText xml:space="preserve"> MERGEFIELD CONTRATO </w:instrText>
            </w:r>
            <w:r>
              <w:rPr>
                <w:rFonts w:ascii="Arial" w:hAnsi="Arial" w:cs="Arial"/>
                <w:lang w:val="es-MX"/>
              </w:rPr>
              <w:fldChar w:fldCharType="separate"/>
            </w:r>
            <w:r w:rsidR="007F6EAC" w:rsidRPr="00BE1C2F">
              <w:rPr>
                <w:rFonts w:ascii="Arial" w:hAnsi="Arial" w:cs="Arial"/>
                <w:noProof/>
                <w:lang w:val="es-MX"/>
              </w:rPr>
              <w:t>4162.010.26.1.</w:t>
            </w:r>
            <w:r w:rsidR="002A5D7C">
              <w:rPr>
                <w:rFonts w:ascii="Arial" w:hAnsi="Arial" w:cs="Arial"/>
                <w:noProof/>
                <w:lang w:val="es-MX"/>
              </w:rPr>
              <w:t>4367</w:t>
            </w:r>
            <w:r w:rsidR="007F6EAC" w:rsidRPr="00BE1C2F">
              <w:rPr>
                <w:rFonts w:ascii="Arial" w:hAnsi="Arial" w:cs="Arial"/>
                <w:noProof/>
                <w:lang w:val="es-MX"/>
              </w:rPr>
              <w:t>-2025</w:t>
            </w:r>
            <w:r>
              <w:rPr>
                <w:rFonts w:ascii="Arial" w:hAnsi="Arial" w:cs="Arial"/>
                <w:lang w:val="es-MX"/>
              </w:rPr>
              <w:fldChar w:fldCharType="end"/>
            </w:r>
          </w:p>
        </w:tc>
        <w:tc>
          <w:tcPr>
            <w:tcW w:w="4960"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7624CE">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3119" w:type="dxa"/>
            <w:tcBorders>
              <w:top w:val="double" w:sz="6" w:space="0" w:color="808080"/>
              <w:left w:val="double" w:sz="6" w:space="0" w:color="808080"/>
              <w:bottom w:val="double" w:sz="6" w:space="0" w:color="808080"/>
            </w:tcBorders>
            <w:tcMar>
              <w:left w:w="70" w:type="dxa"/>
              <w:right w:w="70" w:type="dxa"/>
            </w:tcMar>
            <w:vAlign w:val="center"/>
          </w:tcPr>
          <w:p w14:paraId="0115DC68" w14:textId="47EECEBC" w:rsidR="009C7CA6" w:rsidRPr="00715223" w:rsidRDefault="009A56B4">
            <w:pPr>
              <w:pStyle w:val="Standard"/>
              <w:rPr>
                <w:rFonts w:ascii="Arial" w:hAnsi="Arial" w:cs="Arial"/>
                <w:highlight w:val="yellow"/>
              </w:rPr>
            </w:pPr>
            <w:r w:rsidRPr="009A56B4">
              <w:rPr>
                <w:rFonts w:ascii="Arial" w:hAnsi="Arial" w:cs="Arial"/>
              </w:rPr>
              <w:t>TOMAS GUTIERREZ MAÑOSCA</w:t>
            </w:r>
          </w:p>
        </w:tc>
        <w:tc>
          <w:tcPr>
            <w:tcW w:w="4960"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7624CE">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3119" w:type="dxa"/>
            <w:tcBorders>
              <w:top w:val="double" w:sz="6" w:space="0" w:color="808080"/>
              <w:left w:val="double" w:sz="6" w:space="0" w:color="808080"/>
              <w:bottom w:val="double" w:sz="6" w:space="0" w:color="808080"/>
            </w:tcBorders>
            <w:tcMar>
              <w:left w:w="70" w:type="dxa"/>
              <w:right w:w="70" w:type="dxa"/>
            </w:tcMar>
            <w:vAlign w:val="center"/>
          </w:tcPr>
          <w:p w14:paraId="5349F0C6" w14:textId="3CD70E0A" w:rsidR="0029215F" w:rsidRPr="009A56B4" w:rsidRDefault="009A56B4">
            <w:pPr>
              <w:pStyle w:val="Standard"/>
              <w:rPr>
                <w:rFonts w:ascii="Arial" w:eastAsia="Times New Roman" w:hAnsi="Arial" w:cs="Arial"/>
              </w:rPr>
            </w:pPr>
            <w:r w:rsidRPr="009A56B4">
              <w:rPr>
                <w:rFonts w:ascii="Arial" w:eastAsia="Times New Roman" w:hAnsi="Arial" w:cs="Arial"/>
                <w:lang w:val="es-CO"/>
              </w:rPr>
              <w:fldChar w:fldCharType="begin"/>
            </w:r>
            <w:r w:rsidRPr="009A56B4">
              <w:rPr>
                <w:rFonts w:ascii="Arial" w:eastAsia="Times New Roman" w:hAnsi="Arial" w:cs="Arial"/>
                <w:lang w:val="es-CO"/>
              </w:rPr>
              <w:instrText xml:space="preserve"> MERGEFIELD NOMBRE_COMPLETO </w:instrText>
            </w:r>
            <w:r w:rsidRPr="009A56B4">
              <w:rPr>
                <w:rFonts w:ascii="Arial" w:eastAsia="Times New Roman" w:hAnsi="Arial" w:cs="Arial"/>
                <w:lang w:val="es-CO"/>
              </w:rPr>
              <w:fldChar w:fldCharType="separate"/>
            </w:r>
            <w:r w:rsidR="007F6EAC" w:rsidRPr="00BE1C2F">
              <w:rPr>
                <w:rFonts w:ascii="Arial" w:eastAsia="Times New Roman" w:hAnsi="Arial" w:cs="Arial"/>
                <w:noProof/>
              </w:rPr>
              <w:t>NILSON AREAN  ARMIJO</w:t>
            </w:r>
            <w:r w:rsidRPr="009A56B4">
              <w:rPr>
                <w:rFonts w:ascii="Arial" w:eastAsia="Times New Roman" w:hAnsi="Arial" w:cs="Arial"/>
                <w:lang w:val="es-CO"/>
              </w:rPr>
              <w:fldChar w:fldCharType="end"/>
            </w:r>
          </w:p>
        </w:tc>
        <w:tc>
          <w:tcPr>
            <w:tcW w:w="4960"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7624CE">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3119" w:type="dxa"/>
            <w:tcBorders>
              <w:top w:val="double" w:sz="6" w:space="0" w:color="808080"/>
              <w:left w:val="double" w:sz="6" w:space="0" w:color="808080"/>
              <w:bottom w:val="double" w:sz="6" w:space="0" w:color="808080"/>
            </w:tcBorders>
            <w:tcMar>
              <w:left w:w="70" w:type="dxa"/>
              <w:right w:w="70" w:type="dxa"/>
            </w:tcMar>
            <w:vAlign w:val="center"/>
          </w:tcPr>
          <w:p w14:paraId="5D29A04D" w14:textId="48F62A89" w:rsidR="0029215F" w:rsidRPr="009A56B4" w:rsidRDefault="009A56B4">
            <w:pPr>
              <w:pStyle w:val="Standard"/>
              <w:rPr>
                <w:rFonts w:ascii="Arial" w:hAnsi="Arial" w:cs="Arial"/>
              </w:rPr>
            </w:pPr>
            <w:r w:rsidRPr="009A56B4">
              <w:rPr>
                <w:rFonts w:ascii="Arial" w:hAnsi="Arial" w:cs="Arial"/>
              </w:rPr>
              <w:fldChar w:fldCharType="begin"/>
            </w:r>
            <w:r w:rsidRPr="009A56B4">
              <w:rPr>
                <w:rFonts w:ascii="Arial" w:hAnsi="Arial" w:cs="Arial"/>
              </w:rPr>
              <w:instrText xml:space="preserve"> MERGEFIELD CEDULA</w:instrText>
            </w:r>
            <w:r w:rsidR="00C52E33" w:rsidRPr="00C52E33">
              <w:rPr>
                <w:rFonts w:ascii="Arial" w:hAnsi="Arial" w:cs="Arial"/>
              </w:rPr>
              <w:instrText>\#  #'.###'.###</w:instrText>
            </w:r>
            <w:r w:rsidRPr="009A56B4">
              <w:rPr>
                <w:rFonts w:ascii="Arial" w:hAnsi="Arial" w:cs="Arial"/>
              </w:rPr>
              <w:fldChar w:fldCharType="separate"/>
            </w:r>
            <w:r w:rsidR="007F6EAC">
              <w:rPr>
                <w:rFonts w:ascii="Arial" w:hAnsi="Arial" w:cs="Arial"/>
                <w:noProof/>
              </w:rPr>
              <w:t>94</w:t>
            </w:r>
            <w:r w:rsidR="00984BDD">
              <w:rPr>
                <w:rFonts w:ascii="Arial" w:hAnsi="Arial" w:cs="Arial"/>
                <w:noProof/>
              </w:rPr>
              <w:t>.</w:t>
            </w:r>
            <w:r w:rsidR="007F6EAC">
              <w:rPr>
                <w:rFonts w:ascii="Arial" w:hAnsi="Arial" w:cs="Arial"/>
                <w:noProof/>
              </w:rPr>
              <w:t>457</w:t>
            </w:r>
            <w:r w:rsidR="00984BDD">
              <w:rPr>
                <w:rFonts w:ascii="Arial" w:hAnsi="Arial" w:cs="Arial"/>
                <w:noProof/>
              </w:rPr>
              <w:t>.</w:t>
            </w:r>
            <w:r w:rsidR="007F6EAC">
              <w:rPr>
                <w:rFonts w:ascii="Arial" w:hAnsi="Arial" w:cs="Arial"/>
                <w:noProof/>
              </w:rPr>
              <w:t>333</w:t>
            </w:r>
            <w:r w:rsidRPr="009A56B4">
              <w:rPr>
                <w:rFonts w:ascii="Arial" w:hAnsi="Arial" w:cs="Arial"/>
              </w:rPr>
              <w:fldChar w:fldCharType="end"/>
            </w:r>
          </w:p>
        </w:tc>
        <w:tc>
          <w:tcPr>
            <w:tcW w:w="4960"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7624CE">
        <w:trPr>
          <w:gridAfter w:val="1"/>
          <w:wAfter w:w="21" w:type="dxa"/>
          <w:trHeight w:val="40"/>
          <w:jc w:val="center"/>
        </w:trPr>
        <w:tc>
          <w:tcPr>
            <w:tcW w:w="2245"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3119" w:type="dxa"/>
            <w:tcBorders>
              <w:left w:val="double" w:sz="6" w:space="0" w:color="808080"/>
              <w:bottom w:val="double" w:sz="6" w:space="0" w:color="808080"/>
            </w:tcBorders>
            <w:tcMar>
              <w:left w:w="70" w:type="dxa"/>
              <w:right w:w="70" w:type="dxa"/>
            </w:tcMar>
            <w:vAlign w:val="center"/>
          </w:tcPr>
          <w:p w14:paraId="09A84B6C" w14:textId="6BAC44AA" w:rsidR="0029215F" w:rsidRPr="009A56B4" w:rsidRDefault="00A835FA">
            <w:pPr>
              <w:pStyle w:val="Standard"/>
              <w:rPr>
                <w:rFonts w:ascii="Arial" w:hAnsi="Arial" w:cs="Arial"/>
              </w:rPr>
            </w:pPr>
            <w:r w:rsidRPr="00A835FA">
              <w:rPr>
                <w:rFonts w:ascii="Arial" w:hAnsi="Arial" w:cs="Arial"/>
              </w:rPr>
              <w:t>$</w:t>
            </w:r>
            <w:r w:rsidR="002A5D7C">
              <w:rPr>
                <w:rFonts w:ascii="Arial" w:hAnsi="Arial" w:cs="Arial"/>
              </w:rPr>
              <w:t>2.184</w:t>
            </w:r>
            <w:r w:rsidRPr="00A835FA">
              <w:rPr>
                <w:rFonts w:ascii="Arial" w:hAnsi="Arial" w:cs="Arial"/>
              </w:rPr>
              <w:t>.000</w:t>
            </w:r>
          </w:p>
        </w:tc>
        <w:tc>
          <w:tcPr>
            <w:tcW w:w="4960"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7624CE">
        <w:trPr>
          <w:gridAfter w:val="1"/>
          <w:wAfter w:w="21" w:type="dxa"/>
          <w:trHeight w:val="40"/>
          <w:jc w:val="center"/>
        </w:trPr>
        <w:tc>
          <w:tcPr>
            <w:tcW w:w="2245"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3119" w:type="dxa"/>
            <w:tcBorders>
              <w:left w:val="double" w:sz="6" w:space="0" w:color="808080"/>
              <w:bottom w:val="double" w:sz="6" w:space="0" w:color="808080"/>
            </w:tcBorders>
            <w:tcMar>
              <w:left w:w="70" w:type="dxa"/>
              <w:right w:w="70" w:type="dxa"/>
            </w:tcMar>
            <w:vAlign w:val="center"/>
          </w:tcPr>
          <w:p w14:paraId="76F05EB2" w14:textId="6FF2F3BB" w:rsidR="0029215F" w:rsidRPr="009A56B4" w:rsidRDefault="00367761" w:rsidP="005D5BD8">
            <w:pPr>
              <w:pStyle w:val="Standard"/>
              <w:rPr>
                <w:rFonts w:ascii="Arial" w:hAnsi="Arial" w:cs="Arial"/>
              </w:rPr>
            </w:pPr>
            <w:r>
              <w:rPr>
                <w:rFonts w:ascii="Arial" w:hAnsi="Arial" w:cs="Arial"/>
              </w:rPr>
              <w:t>05/nov/2025</w:t>
            </w:r>
          </w:p>
        </w:tc>
        <w:tc>
          <w:tcPr>
            <w:tcW w:w="4960"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7624CE">
        <w:trPr>
          <w:gridAfter w:val="1"/>
          <w:wAfter w:w="21" w:type="dxa"/>
          <w:trHeight w:val="40"/>
          <w:jc w:val="center"/>
        </w:trPr>
        <w:tc>
          <w:tcPr>
            <w:tcW w:w="2245"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3119" w:type="dxa"/>
            <w:tcBorders>
              <w:left w:val="double" w:sz="6" w:space="0" w:color="808080"/>
              <w:bottom w:val="double" w:sz="6" w:space="0" w:color="808080"/>
            </w:tcBorders>
            <w:tcMar>
              <w:left w:w="70" w:type="dxa"/>
              <w:right w:w="70" w:type="dxa"/>
            </w:tcMar>
            <w:vAlign w:val="center"/>
          </w:tcPr>
          <w:p w14:paraId="50DC8519" w14:textId="28F29DCE" w:rsidR="0029215F" w:rsidRPr="009A56B4" w:rsidRDefault="00367761">
            <w:pPr>
              <w:pStyle w:val="Standard"/>
              <w:rPr>
                <w:rFonts w:ascii="Arial" w:hAnsi="Arial" w:cs="Arial"/>
              </w:rPr>
            </w:pPr>
            <w:r>
              <w:rPr>
                <w:rFonts w:ascii="Arial" w:hAnsi="Arial" w:cs="Arial"/>
              </w:rPr>
              <w:t>10/nov/2025</w:t>
            </w:r>
          </w:p>
        </w:tc>
        <w:tc>
          <w:tcPr>
            <w:tcW w:w="4960"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7624CE">
        <w:trPr>
          <w:gridAfter w:val="1"/>
          <w:wAfter w:w="21" w:type="dxa"/>
          <w:trHeight w:val="333"/>
          <w:jc w:val="center"/>
        </w:trPr>
        <w:tc>
          <w:tcPr>
            <w:tcW w:w="5364"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496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7DEDB4AA" w:rsidR="00715223" w:rsidRPr="009A56B4" w:rsidRDefault="00B55E67" w:rsidP="00FC095C">
            <w:pPr>
              <w:jc w:val="both"/>
              <w:rPr>
                <w:rFonts w:ascii="Arial" w:hAnsi="Arial" w:cs="Arial"/>
              </w:rPr>
            </w:pPr>
            <w:r w:rsidRPr="009A56B4">
              <w:rPr>
                <w:rFonts w:ascii="Arial" w:hAnsi="Arial" w:cs="Arial"/>
              </w:rPr>
              <w:t>(</w:t>
            </w:r>
            <w:r w:rsidR="00984BDD">
              <w:rPr>
                <w:rFonts w:ascii="Arial" w:hAnsi="Arial" w:cs="Arial"/>
              </w:rPr>
              <w:t>X</w:t>
            </w:r>
            <w:r w:rsidRPr="009A56B4">
              <w:rPr>
                <w:rFonts w:ascii="Arial" w:hAnsi="Arial" w:cs="Arial"/>
              </w:rPr>
              <w:t>)</w:t>
            </w:r>
            <w:r w:rsidR="00B15CE7" w:rsidRPr="009A56B4">
              <w:rPr>
                <w:rFonts w:ascii="Arial" w:hAnsi="Arial" w:cs="Arial"/>
              </w:rPr>
              <w:t xml:space="preserve"> Vencida </w:t>
            </w:r>
          </w:p>
          <w:p w14:paraId="043B4E0B" w14:textId="77777777" w:rsidR="00715223" w:rsidRPr="009A56B4" w:rsidRDefault="00B55E67" w:rsidP="00FC095C">
            <w:pPr>
              <w:jc w:val="both"/>
              <w:rPr>
                <w:rFonts w:ascii="Arial" w:hAnsi="Arial" w:cs="Arial"/>
              </w:rPr>
            </w:pPr>
            <w:r w:rsidRPr="009A56B4">
              <w:rPr>
                <w:rFonts w:ascii="Arial" w:hAnsi="Arial" w:cs="Arial"/>
              </w:rPr>
              <w:t>(  )</w:t>
            </w:r>
            <w:r w:rsidR="00B15CE7" w:rsidRPr="009A56B4">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9A56B4">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7624CE">
        <w:trPr>
          <w:gridAfter w:val="1"/>
          <w:wAfter w:w="21" w:type="dxa"/>
          <w:trHeight w:val="40"/>
          <w:jc w:val="center"/>
        </w:trPr>
        <w:tc>
          <w:tcPr>
            <w:tcW w:w="2245"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0322FCD6" w:rsidR="00984BDD" w:rsidRDefault="00B15CE7">
            <w:pPr>
              <w:pStyle w:val="Standard"/>
              <w:rPr>
                <w:rFonts w:ascii="Arial" w:hAnsi="Arial" w:cs="Arial"/>
              </w:rPr>
            </w:pPr>
            <w:r>
              <w:rPr>
                <w:rFonts w:ascii="Arial" w:hAnsi="Arial" w:cs="Arial"/>
              </w:rPr>
              <w:t>$</w:t>
            </w:r>
            <w:r w:rsidR="00984BDD">
              <w:rPr>
                <w:rFonts w:ascii="Arial" w:hAnsi="Arial" w:cs="Arial"/>
              </w:rPr>
              <w:t>1.423.500</w:t>
            </w:r>
          </w:p>
        </w:tc>
        <w:tc>
          <w:tcPr>
            <w:tcW w:w="4960"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7624CE">
        <w:trPr>
          <w:gridAfter w:val="1"/>
          <w:wAfter w:w="21" w:type="dxa"/>
          <w:trHeight w:val="40"/>
          <w:jc w:val="center"/>
        </w:trPr>
        <w:tc>
          <w:tcPr>
            <w:tcW w:w="2245"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119" w:type="dxa"/>
            <w:tcBorders>
              <w:top w:val="single" w:sz="4" w:space="0" w:color="auto"/>
              <w:left w:val="double" w:sz="6" w:space="0" w:color="808080"/>
              <w:bottom w:val="double" w:sz="6" w:space="0" w:color="808080"/>
            </w:tcBorders>
            <w:tcMar>
              <w:left w:w="70" w:type="dxa"/>
              <w:right w:w="70" w:type="dxa"/>
            </w:tcMar>
            <w:vAlign w:val="center"/>
          </w:tcPr>
          <w:p w14:paraId="0CE412A6" w14:textId="063F6853" w:rsidR="009A27B2" w:rsidRPr="00A835FA" w:rsidRDefault="00A46EF6">
            <w:pPr>
              <w:pStyle w:val="Standard"/>
              <w:rPr>
                <w:rFonts w:ascii="Arial" w:hAnsi="Arial" w:cs="Arial"/>
                <w:lang w:val="es-CO"/>
              </w:rPr>
            </w:pPr>
            <w:r>
              <w:rPr>
                <w:rFonts w:ascii="Arial" w:hAnsi="Arial" w:cs="Arial"/>
                <w:lang w:val="es-CO"/>
              </w:rPr>
              <w:t>N/A</w:t>
            </w:r>
          </w:p>
        </w:tc>
        <w:tc>
          <w:tcPr>
            <w:tcW w:w="4960"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7624CE">
        <w:trPr>
          <w:gridAfter w:val="1"/>
          <w:wAfter w:w="21" w:type="dxa"/>
          <w:trHeight w:val="40"/>
          <w:jc w:val="center"/>
        </w:trPr>
        <w:tc>
          <w:tcPr>
            <w:tcW w:w="2245"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119" w:type="dxa"/>
            <w:tcBorders>
              <w:left w:val="double" w:sz="6" w:space="0" w:color="808080"/>
              <w:bottom w:val="double" w:sz="6" w:space="0" w:color="808080"/>
            </w:tcBorders>
            <w:tcMar>
              <w:left w:w="70" w:type="dxa"/>
              <w:right w:w="70" w:type="dxa"/>
            </w:tcMar>
            <w:vAlign w:val="center"/>
          </w:tcPr>
          <w:p w14:paraId="51EBFAA7" w14:textId="341B5903" w:rsidR="009A27B2" w:rsidRDefault="00A46EF6">
            <w:pPr>
              <w:pStyle w:val="Standard"/>
              <w:rPr>
                <w:rFonts w:ascii="Arial" w:hAnsi="Arial" w:cs="Arial"/>
              </w:rPr>
            </w:pPr>
            <w:r>
              <w:rPr>
                <w:rFonts w:ascii="Arial" w:hAnsi="Arial" w:cs="Arial"/>
              </w:rPr>
              <w:t>N/A</w:t>
            </w:r>
          </w:p>
        </w:tc>
        <w:tc>
          <w:tcPr>
            <w:tcW w:w="4960"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7624CE">
        <w:trPr>
          <w:gridAfter w:val="1"/>
          <w:wAfter w:w="21" w:type="dxa"/>
          <w:trHeight w:val="40"/>
          <w:jc w:val="center"/>
        </w:trPr>
        <w:tc>
          <w:tcPr>
            <w:tcW w:w="2245"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119" w:type="dxa"/>
            <w:tcBorders>
              <w:left w:val="double" w:sz="6" w:space="0" w:color="808080"/>
              <w:bottom w:val="double" w:sz="6" w:space="0" w:color="808080"/>
            </w:tcBorders>
            <w:tcMar>
              <w:left w:w="70" w:type="dxa"/>
              <w:right w:w="70" w:type="dxa"/>
            </w:tcMar>
            <w:vAlign w:val="center"/>
          </w:tcPr>
          <w:p w14:paraId="49A0D6B0" w14:textId="5E124C45" w:rsidR="00B15CE7" w:rsidRDefault="00A46EF6">
            <w:pPr>
              <w:pStyle w:val="Standard"/>
              <w:rPr>
                <w:rFonts w:ascii="Arial" w:hAnsi="Arial" w:cs="Arial"/>
              </w:rPr>
            </w:pPr>
            <w:r>
              <w:rPr>
                <w:rFonts w:ascii="Arial" w:hAnsi="Arial" w:cs="Arial"/>
              </w:rPr>
              <w:t>N/A</w:t>
            </w:r>
          </w:p>
        </w:tc>
        <w:tc>
          <w:tcPr>
            <w:tcW w:w="4960"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7624CE">
        <w:trPr>
          <w:gridAfter w:val="1"/>
          <w:wAfter w:w="21" w:type="dxa"/>
          <w:trHeight w:val="40"/>
          <w:jc w:val="center"/>
        </w:trPr>
        <w:tc>
          <w:tcPr>
            <w:tcW w:w="2245"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119" w:type="dxa"/>
            <w:tcBorders>
              <w:left w:val="double" w:sz="6" w:space="0" w:color="808080"/>
              <w:bottom w:val="double" w:sz="6" w:space="0" w:color="808080"/>
            </w:tcBorders>
            <w:tcMar>
              <w:left w:w="70" w:type="dxa"/>
              <w:right w:w="70" w:type="dxa"/>
            </w:tcMar>
            <w:vAlign w:val="center"/>
          </w:tcPr>
          <w:p w14:paraId="147C05DE" w14:textId="26DDF87C" w:rsidR="00B15CE7" w:rsidRDefault="00A46EF6">
            <w:pPr>
              <w:pStyle w:val="Standard"/>
              <w:rPr>
                <w:rFonts w:ascii="Arial" w:hAnsi="Arial" w:cs="Arial"/>
              </w:rPr>
            </w:pPr>
            <w:r>
              <w:rPr>
                <w:rFonts w:ascii="Arial" w:hAnsi="Arial" w:cs="Arial"/>
              </w:rPr>
              <w:t>N/A</w:t>
            </w:r>
          </w:p>
        </w:tc>
        <w:tc>
          <w:tcPr>
            <w:tcW w:w="4960"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7624CE">
        <w:trPr>
          <w:gridAfter w:val="1"/>
          <w:wAfter w:w="21" w:type="dxa"/>
          <w:trHeight w:val="40"/>
          <w:jc w:val="center"/>
        </w:trPr>
        <w:tc>
          <w:tcPr>
            <w:tcW w:w="2245"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119" w:type="dxa"/>
            <w:tcBorders>
              <w:left w:val="double" w:sz="6" w:space="0" w:color="808080"/>
              <w:bottom w:val="double" w:sz="6" w:space="0" w:color="808080"/>
            </w:tcBorders>
            <w:tcMar>
              <w:left w:w="70" w:type="dxa"/>
              <w:right w:w="70" w:type="dxa"/>
            </w:tcMar>
            <w:vAlign w:val="center"/>
          </w:tcPr>
          <w:p w14:paraId="4D638D29" w14:textId="62009CDF" w:rsidR="00B15CE7" w:rsidRDefault="00A46EF6">
            <w:pPr>
              <w:pStyle w:val="Standard"/>
              <w:rPr>
                <w:rFonts w:ascii="Arial" w:hAnsi="Arial" w:cs="Arial"/>
              </w:rPr>
            </w:pPr>
            <w:r>
              <w:rPr>
                <w:rFonts w:ascii="Arial" w:hAnsi="Arial" w:cs="Arial"/>
              </w:rPr>
              <w:t>N/A</w:t>
            </w:r>
          </w:p>
        </w:tc>
        <w:tc>
          <w:tcPr>
            <w:tcW w:w="4960"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83229B">
        <w:trPr>
          <w:gridAfter w:val="1"/>
          <w:wAfter w:w="21" w:type="dxa"/>
          <w:trHeight w:val="1501"/>
          <w:jc w:val="center"/>
        </w:trPr>
        <w:tc>
          <w:tcPr>
            <w:tcW w:w="10324" w:type="dxa"/>
            <w:gridSpan w:val="3"/>
            <w:tcBorders>
              <w:left w:val="double" w:sz="6" w:space="0" w:color="808080"/>
              <w:bottom w:val="double" w:sz="6" w:space="0" w:color="808080"/>
              <w:right w:val="double" w:sz="6" w:space="0" w:color="808080"/>
            </w:tcBorders>
            <w:shd w:val="clear" w:color="auto" w:fill="BFBFBF"/>
          </w:tcPr>
          <w:p w14:paraId="5A794747" w14:textId="1BF27576" w:rsidR="00B55E67" w:rsidRDefault="006C7482" w:rsidP="0083229B">
            <w:pPr>
              <w:pStyle w:val="NormalWeb"/>
              <w:spacing w:before="0" w:after="0"/>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sidRPr="00422CF9">
              <w:rPr>
                <w:rFonts w:ascii="Arial" w:hAnsi="Arial" w:cs="Arial"/>
                <w:b/>
                <w:bCs/>
              </w:rPr>
              <w:t>NÚMERO</w:t>
            </w:r>
            <w:r w:rsidR="00F93763" w:rsidRPr="00422CF9">
              <w:rPr>
                <w:rFonts w:ascii="Arial" w:hAnsi="Arial" w:cs="Arial"/>
                <w:b/>
                <w:bCs/>
              </w:rPr>
              <w:t xml:space="preserve"> </w:t>
            </w:r>
            <w:r w:rsidRPr="00422CF9">
              <w:rPr>
                <w:rFonts w:ascii="Arial" w:hAnsi="Arial" w:cs="Arial"/>
                <w:b/>
                <w:bCs/>
              </w:rPr>
              <w:t>(</w:t>
            </w:r>
            <w:r w:rsidR="00A867C7">
              <w:rPr>
                <w:rFonts w:ascii="Arial" w:hAnsi="Arial" w:cs="Arial"/>
                <w:b/>
                <w:bCs/>
              </w:rPr>
              <w:t>1</w:t>
            </w:r>
            <w:r w:rsidRPr="00422CF9">
              <w:rPr>
                <w:rFonts w:ascii="Arial" w:hAnsi="Arial" w:cs="Arial"/>
                <w:b/>
                <w:bCs/>
              </w:rPr>
              <w:t>)</w:t>
            </w:r>
          </w:p>
          <w:p w14:paraId="66680F14" w14:textId="74936C0B" w:rsidR="0029215F" w:rsidRPr="005D5BD8" w:rsidRDefault="00FC095C" w:rsidP="0083229B">
            <w:pPr>
              <w:pStyle w:val="NormalWeb"/>
              <w:spacing w:after="0"/>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63732C">
        <w:trPr>
          <w:trHeight w:val="40"/>
          <w:jc w:val="center"/>
        </w:trPr>
        <w:tc>
          <w:tcPr>
            <w:tcW w:w="5364" w:type="dxa"/>
            <w:gridSpan w:val="2"/>
            <w:tcBorders>
              <w:left w:val="double" w:sz="6" w:space="0" w:color="808080"/>
              <w:bottom w:val="single" w:sz="4" w:space="0" w:color="auto"/>
            </w:tcBorders>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4981" w:type="dxa"/>
            <w:gridSpan w:val="2"/>
            <w:tcBorders>
              <w:left w:val="double" w:sz="6" w:space="0" w:color="808080"/>
              <w:bottom w:val="single" w:sz="4" w:space="0" w:color="auto"/>
              <w:right w:val="double" w:sz="6" w:space="0" w:color="808080"/>
            </w:tcBorders>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63732C">
        <w:trPr>
          <w:trHeight w:val="1900"/>
          <w:jc w:val="center"/>
        </w:trPr>
        <w:tc>
          <w:tcPr>
            <w:tcW w:w="5364" w:type="dxa"/>
            <w:gridSpan w:val="2"/>
            <w:tcBorders>
              <w:top w:val="single" w:sz="4" w:space="0" w:color="auto"/>
              <w:left w:val="double" w:sz="6" w:space="0" w:color="808080"/>
              <w:bottom w:val="double" w:sz="6" w:space="0" w:color="808080"/>
            </w:tcBorders>
            <w:tcMar>
              <w:left w:w="70" w:type="dxa"/>
              <w:right w:w="70" w:type="dxa"/>
            </w:tcMar>
            <w:vAlign w:val="center"/>
          </w:tcPr>
          <w:p w14:paraId="5D8C6BF6" w14:textId="7EF8FA79" w:rsidR="007F6EAC" w:rsidRDefault="009A56B4" w:rsidP="009D1EC7">
            <w:pPr>
              <w:jc w:val="both"/>
              <w:rPr>
                <w:rFonts w:ascii="Arial" w:hAnsi="Arial" w:cs="Arial"/>
                <w:noProof/>
                <w:color w:val="000000"/>
              </w:rPr>
            </w:pPr>
            <w:r w:rsidRPr="009A56B4">
              <w:rPr>
                <w:rFonts w:ascii="Arial" w:hAnsi="Arial" w:cs="Arial"/>
                <w:color w:val="000000"/>
              </w:rPr>
              <w:fldChar w:fldCharType="begin"/>
            </w:r>
            <w:r w:rsidRPr="009A56B4">
              <w:rPr>
                <w:rFonts w:ascii="Arial" w:hAnsi="Arial" w:cs="Arial"/>
                <w:color w:val="000000"/>
              </w:rPr>
              <w:instrText xml:space="preserve"> MERGEFIELD OBLIGACIONES_ </w:instrText>
            </w:r>
            <w:r w:rsidRPr="009A56B4">
              <w:rPr>
                <w:rFonts w:ascii="Arial" w:hAnsi="Arial" w:cs="Arial"/>
                <w:color w:val="000000"/>
              </w:rPr>
              <w:fldChar w:fldCharType="separate"/>
            </w:r>
            <w:r w:rsidR="007F6EAC" w:rsidRPr="00BE1C2F">
              <w:rPr>
                <w:rFonts w:ascii="Arial" w:hAnsi="Arial" w:cs="Arial"/>
                <w:noProof/>
                <w:color w:val="000000"/>
              </w:rPr>
              <w:t>1</w:t>
            </w:r>
            <w:r w:rsidR="001C4565">
              <w:t xml:space="preserve"> </w:t>
            </w:r>
            <w:r w:rsidR="001C4565" w:rsidRPr="001C4565">
              <w:rPr>
                <w:rFonts w:ascii="Arial" w:hAnsi="Arial" w:cs="Arial"/>
                <w:noProof/>
                <w:color w:val="000000"/>
              </w:rPr>
              <w:t>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14:paraId="57D5393D" w14:textId="77777777" w:rsidR="009D1EC7" w:rsidRDefault="009D1EC7" w:rsidP="009D1EC7">
            <w:pPr>
              <w:jc w:val="both"/>
              <w:rPr>
                <w:rFonts w:ascii="Arial" w:hAnsi="Arial" w:cs="Arial"/>
                <w:noProof/>
                <w:color w:val="000000"/>
              </w:rPr>
            </w:pPr>
          </w:p>
          <w:p w14:paraId="72EAFAE3" w14:textId="77777777" w:rsidR="0083229B" w:rsidRDefault="0083229B" w:rsidP="009D1EC7">
            <w:pPr>
              <w:jc w:val="both"/>
              <w:rPr>
                <w:rFonts w:ascii="Arial" w:hAnsi="Arial" w:cs="Arial"/>
                <w:noProof/>
                <w:color w:val="000000"/>
              </w:rPr>
            </w:pPr>
          </w:p>
          <w:p w14:paraId="2C82224E" w14:textId="77777777" w:rsidR="0083229B" w:rsidRDefault="0083229B" w:rsidP="009D1EC7">
            <w:pPr>
              <w:jc w:val="both"/>
              <w:rPr>
                <w:rFonts w:ascii="Arial" w:hAnsi="Arial" w:cs="Arial"/>
                <w:noProof/>
                <w:color w:val="000000"/>
              </w:rPr>
            </w:pPr>
          </w:p>
          <w:p w14:paraId="4036923B" w14:textId="77777777" w:rsidR="0083229B" w:rsidRPr="00BE1C2F" w:rsidRDefault="0083229B" w:rsidP="009D1EC7">
            <w:pPr>
              <w:jc w:val="both"/>
              <w:rPr>
                <w:rFonts w:ascii="Arial" w:hAnsi="Arial" w:cs="Arial"/>
                <w:noProof/>
                <w:color w:val="000000"/>
              </w:rPr>
            </w:pPr>
          </w:p>
          <w:p w14:paraId="6F16A424" w14:textId="58EE5B6C" w:rsidR="007F6EAC" w:rsidRDefault="007F6EAC" w:rsidP="00066F08">
            <w:pPr>
              <w:rPr>
                <w:rFonts w:ascii="Arial" w:hAnsi="Arial" w:cs="Arial"/>
                <w:noProof/>
                <w:color w:val="000000"/>
              </w:rPr>
            </w:pPr>
            <w:r w:rsidRPr="00BE1C2F">
              <w:rPr>
                <w:rFonts w:ascii="Arial" w:hAnsi="Arial" w:cs="Arial"/>
                <w:noProof/>
                <w:color w:val="000000"/>
              </w:rPr>
              <w:lastRenderedPageBreak/>
              <w:t>2.</w:t>
            </w:r>
            <w:r w:rsidR="00CE09E5">
              <w:t xml:space="preserve"> </w:t>
            </w:r>
            <w:r w:rsidR="00CE09E5" w:rsidRPr="00CE09E5">
              <w:rPr>
                <w:rFonts w:ascii="Arial" w:hAnsi="Arial" w:cs="Arial"/>
                <w:noProof/>
                <w:color w:val="000000"/>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14:paraId="781AC1FB" w14:textId="77777777" w:rsidR="00CE09E5" w:rsidRDefault="00CE09E5" w:rsidP="00066F08">
            <w:pPr>
              <w:rPr>
                <w:rFonts w:ascii="Arial" w:hAnsi="Arial" w:cs="Arial"/>
                <w:noProof/>
                <w:color w:val="000000"/>
              </w:rPr>
            </w:pPr>
          </w:p>
          <w:p w14:paraId="0BD27F26" w14:textId="77777777" w:rsidR="00CE09E5" w:rsidRDefault="00CE09E5" w:rsidP="00066F08">
            <w:pPr>
              <w:rPr>
                <w:rFonts w:ascii="Arial" w:hAnsi="Arial" w:cs="Arial"/>
                <w:noProof/>
                <w:color w:val="000000"/>
              </w:rPr>
            </w:pPr>
          </w:p>
          <w:p w14:paraId="1AF878E9" w14:textId="77777777" w:rsidR="00CE09E5" w:rsidRDefault="00CE09E5" w:rsidP="00066F08">
            <w:pPr>
              <w:rPr>
                <w:rFonts w:ascii="Arial" w:hAnsi="Arial" w:cs="Arial"/>
                <w:noProof/>
                <w:color w:val="000000"/>
              </w:rPr>
            </w:pPr>
          </w:p>
          <w:p w14:paraId="52A3E8DF" w14:textId="4A2B57E1" w:rsidR="007F6EAC" w:rsidRDefault="007F6EAC" w:rsidP="00066F08">
            <w:pPr>
              <w:rPr>
                <w:rFonts w:ascii="Arial" w:hAnsi="Arial" w:cs="Arial"/>
                <w:noProof/>
                <w:color w:val="000000"/>
              </w:rPr>
            </w:pPr>
            <w:r w:rsidRPr="00BE1C2F">
              <w:rPr>
                <w:rFonts w:ascii="Arial" w:hAnsi="Arial" w:cs="Arial"/>
                <w:noProof/>
                <w:color w:val="000000"/>
              </w:rPr>
              <w:t>3.</w:t>
            </w:r>
            <w:r w:rsidR="00CE09E5">
              <w:t xml:space="preserve"> </w:t>
            </w:r>
            <w:r w:rsidR="00CE09E5" w:rsidRPr="00CE09E5">
              <w:rPr>
                <w:rFonts w:ascii="Arial" w:hAnsi="Arial" w:cs="Arial"/>
                <w:noProof/>
                <w:color w:val="000000"/>
              </w:rPr>
              <w:t>Asistir o brindar apoyo en reuniones, capacitaciones o espacios formativos convocados por el área de Fomento, o que estén directamente relacionados con las funciones del cargo y el desarrollo del programa</w:t>
            </w:r>
            <w:r w:rsidRPr="00BE1C2F">
              <w:rPr>
                <w:rFonts w:ascii="Arial" w:hAnsi="Arial" w:cs="Arial"/>
                <w:noProof/>
                <w:color w:val="000000"/>
              </w:rPr>
              <w:t>.</w:t>
            </w:r>
          </w:p>
          <w:p w14:paraId="4DEB5A25" w14:textId="77777777" w:rsidR="0063732C" w:rsidRDefault="0063732C" w:rsidP="00066F08">
            <w:pPr>
              <w:rPr>
                <w:rFonts w:ascii="Arial" w:hAnsi="Arial" w:cs="Arial"/>
                <w:noProof/>
                <w:color w:val="000000"/>
              </w:rPr>
            </w:pPr>
          </w:p>
          <w:p w14:paraId="1943B96E" w14:textId="77777777" w:rsidR="0083229B" w:rsidRDefault="0083229B" w:rsidP="00066F08">
            <w:pPr>
              <w:rPr>
                <w:rFonts w:ascii="Arial" w:hAnsi="Arial" w:cs="Arial"/>
                <w:noProof/>
                <w:color w:val="000000"/>
              </w:rPr>
            </w:pPr>
          </w:p>
          <w:p w14:paraId="27A3A0A7" w14:textId="77777777" w:rsidR="0083229B" w:rsidRDefault="0083229B" w:rsidP="00066F08">
            <w:pPr>
              <w:rPr>
                <w:rFonts w:ascii="Arial" w:hAnsi="Arial" w:cs="Arial"/>
                <w:noProof/>
                <w:color w:val="000000"/>
              </w:rPr>
            </w:pPr>
          </w:p>
          <w:p w14:paraId="78D36FC8" w14:textId="77777777" w:rsidR="00CE09E5" w:rsidRDefault="00CE09E5" w:rsidP="00066F08">
            <w:pPr>
              <w:rPr>
                <w:rFonts w:ascii="Arial" w:hAnsi="Arial" w:cs="Arial"/>
                <w:noProof/>
                <w:color w:val="000000"/>
              </w:rPr>
            </w:pPr>
          </w:p>
          <w:p w14:paraId="232481F2" w14:textId="77777777" w:rsidR="00CE09E5" w:rsidRDefault="00CE09E5" w:rsidP="00066F08">
            <w:pPr>
              <w:rPr>
                <w:rFonts w:ascii="Arial" w:hAnsi="Arial" w:cs="Arial"/>
                <w:noProof/>
                <w:color w:val="000000"/>
              </w:rPr>
            </w:pPr>
          </w:p>
          <w:p w14:paraId="0DD14B56" w14:textId="77777777" w:rsidR="00CE09E5" w:rsidRDefault="00CE09E5" w:rsidP="00066F08">
            <w:pPr>
              <w:rPr>
                <w:rFonts w:ascii="Arial" w:hAnsi="Arial" w:cs="Arial"/>
                <w:noProof/>
                <w:color w:val="000000"/>
              </w:rPr>
            </w:pPr>
          </w:p>
          <w:p w14:paraId="6170E747" w14:textId="77777777" w:rsidR="0083229B" w:rsidRDefault="0083229B" w:rsidP="00066F08">
            <w:pPr>
              <w:rPr>
                <w:rFonts w:ascii="Arial" w:hAnsi="Arial" w:cs="Arial"/>
                <w:noProof/>
                <w:color w:val="000000"/>
              </w:rPr>
            </w:pPr>
          </w:p>
          <w:p w14:paraId="3EFB9824" w14:textId="0635AB9A" w:rsidR="00240528" w:rsidRPr="009A56B4" w:rsidRDefault="007F6EAC" w:rsidP="00240528">
            <w:pPr>
              <w:rPr>
                <w:rFonts w:ascii="Arial" w:hAnsi="Arial" w:cs="Arial"/>
                <w:color w:val="000000"/>
              </w:rPr>
            </w:pPr>
            <w:r w:rsidRPr="00BE1C2F">
              <w:rPr>
                <w:rFonts w:ascii="Arial" w:hAnsi="Arial" w:cs="Arial"/>
                <w:noProof/>
                <w:color w:val="000000"/>
              </w:rPr>
              <w:t>4.</w:t>
            </w:r>
            <w:r w:rsidR="00CE09E5">
              <w:t xml:space="preserve"> </w:t>
            </w:r>
            <w:r w:rsidR="00CE09E5" w:rsidRPr="00CE09E5">
              <w:rPr>
                <w:rFonts w:ascii="Arial" w:hAnsi="Arial" w:cs="Arial"/>
                <w:noProof/>
                <w:color w:val="000000"/>
              </w:rPr>
              <w:t>Las demás relacionadas con el desarrollo del objeto contractual</w:t>
            </w:r>
            <w:r w:rsidRPr="00BE1C2F">
              <w:rPr>
                <w:rFonts w:ascii="Arial" w:hAnsi="Arial" w:cs="Arial"/>
                <w:noProof/>
                <w:color w:val="000000"/>
              </w:rPr>
              <w:t>.</w:t>
            </w:r>
            <w:r w:rsidR="009A56B4" w:rsidRPr="009A56B4">
              <w:rPr>
                <w:rFonts w:ascii="Arial" w:hAnsi="Arial" w:cs="Arial"/>
                <w:color w:val="000000"/>
              </w:rPr>
              <w:fldChar w:fldCharType="end"/>
            </w:r>
          </w:p>
          <w:p w14:paraId="26CBA1E6" w14:textId="77777777" w:rsidR="00240528" w:rsidRDefault="00240528" w:rsidP="00240528">
            <w:pPr>
              <w:pStyle w:val="NormalWeb"/>
              <w:spacing w:before="0" w:after="0"/>
              <w:jc w:val="both"/>
              <w:rPr>
                <w:rFonts w:ascii="Arial" w:hAnsi="Arial" w:cs="Arial"/>
                <w:bCs/>
                <w:lang w:val="es-MX"/>
              </w:rPr>
            </w:pPr>
          </w:p>
          <w:p w14:paraId="5C78883E" w14:textId="36A4ABBE" w:rsidR="0063732C" w:rsidRPr="0063732C" w:rsidRDefault="0063732C" w:rsidP="0063732C">
            <w:pPr>
              <w:rPr>
                <w:lang w:val="es-MX" w:bidi="ar-SA"/>
              </w:rPr>
            </w:pPr>
          </w:p>
        </w:tc>
        <w:tc>
          <w:tcPr>
            <w:tcW w:w="4981" w:type="dxa"/>
            <w:gridSpan w:val="2"/>
            <w:tcBorders>
              <w:top w:val="single" w:sz="4" w:space="0" w:color="auto"/>
              <w:left w:val="double" w:sz="6" w:space="0" w:color="808080"/>
              <w:bottom w:val="double" w:sz="6" w:space="0" w:color="808080"/>
              <w:right w:val="double" w:sz="6" w:space="0" w:color="808080"/>
            </w:tcBorders>
            <w:tcMar>
              <w:left w:w="70" w:type="dxa"/>
              <w:right w:w="70" w:type="dxa"/>
            </w:tcMar>
            <w:vAlign w:val="center"/>
          </w:tcPr>
          <w:p w14:paraId="23AA6F68" w14:textId="5C016056" w:rsidR="00984BDD" w:rsidRDefault="00240528" w:rsidP="00240528">
            <w:pPr>
              <w:pStyle w:val="NormalWeb"/>
              <w:spacing w:before="0" w:after="0"/>
              <w:jc w:val="both"/>
              <w:rPr>
                <w:rFonts w:ascii="Arial" w:hAnsi="Arial" w:cs="Arial"/>
                <w:color w:val="000000"/>
              </w:rPr>
            </w:pPr>
            <w:r>
              <w:rPr>
                <w:rFonts w:ascii="Arial" w:hAnsi="Arial" w:cs="Arial"/>
                <w:color w:val="000000"/>
              </w:rPr>
              <w:lastRenderedPageBreak/>
              <w:t xml:space="preserve">1. </w:t>
            </w:r>
            <w:r w:rsidR="000941F7">
              <w:rPr>
                <w:rFonts w:ascii="ArialMT" w:eastAsiaTheme="minorHAnsi" w:hAnsi="ArialMT" w:cs="ArialMT"/>
                <w:lang w:val="es-CO"/>
              </w:rPr>
              <w:t xml:space="preserve"> </w:t>
            </w:r>
            <w:r w:rsidR="0083229B">
              <w:rPr>
                <w:rFonts w:ascii="ArialMT" w:eastAsiaTheme="minorHAnsi" w:hAnsi="ArialMT" w:cs="ArialMT"/>
                <w:lang w:val="es-CO"/>
              </w:rPr>
              <w:t xml:space="preserve"> </w:t>
            </w:r>
            <w:r w:rsidR="00CF02CE">
              <w:rPr>
                <w:rFonts w:ascii="ArialMT" w:eastAsiaTheme="minorHAnsi" w:hAnsi="ArialMT" w:cs="ArialMT"/>
                <w:lang w:val="es-CO"/>
              </w:rPr>
              <w:t>A</w:t>
            </w:r>
            <w:r w:rsidR="00CF02CE" w:rsidRPr="00CF02CE">
              <w:rPr>
                <w:rFonts w:ascii="ArialMT" w:eastAsiaTheme="minorHAnsi" w:hAnsi="ArialMT" w:cs="ArialMT"/>
                <w:lang w:val="es-CO"/>
              </w:rPr>
              <w:t>poy</w:t>
            </w:r>
            <w:r w:rsidR="00CF02CE">
              <w:rPr>
                <w:rFonts w:ascii="ArialMT" w:eastAsiaTheme="minorHAnsi" w:hAnsi="ArialMT" w:cs="ArialMT"/>
                <w:lang w:val="es-CO"/>
              </w:rPr>
              <w:t>é</w:t>
            </w:r>
            <w:r w:rsidR="00CF02CE" w:rsidRPr="00CF02CE">
              <w:rPr>
                <w:rFonts w:ascii="ArialMT" w:eastAsiaTheme="minorHAnsi" w:hAnsi="ArialMT" w:cs="ArialMT"/>
                <w:lang w:val="es-CO"/>
              </w:rPr>
              <w:t xml:space="preserve"> el desarrollo de actividades formativas con enfoque lúdico-recreativo, mediante la implementación de juegos orientados al fortalecimiento del desarrollo integral, promoviendo principios de inclusión, respeto, aceptación y participación grupal. La jornada se llevó a cabo en la Institución Educativa Normal Superior Farallones de Cali, comuna 3, beneficiando a 43 estudiantes, en cumplimiento de las obligaciones establecidas en el marco contractual</w:t>
            </w:r>
            <w:r w:rsidR="00CF02CE">
              <w:rPr>
                <w:rFonts w:ascii="ArialMT" w:eastAsiaTheme="minorHAnsi" w:hAnsi="ArialMT" w:cs="ArialMT"/>
                <w:lang w:val="es-CO"/>
              </w:rPr>
              <w:t>.</w:t>
            </w:r>
          </w:p>
          <w:p w14:paraId="5BF141B7" w14:textId="2EC86599" w:rsidR="00984BDD" w:rsidRDefault="00240528" w:rsidP="00240528">
            <w:pPr>
              <w:pStyle w:val="NormalWeb"/>
              <w:spacing w:before="0" w:after="0"/>
              <w:jc w:val="both"/>
              <w:rPr>
                <w:rFonts w:ascii="Arial" w:hAnsi="Arial" w:cs="Arial"/>
                <w:color w:val="000000"/>
              </w:rPr>
            </w:pPr>
            <w:r>
              <w:rPr>
                <w:rFonts w:ascii="Arial" w:hAnsi="Arial" w:cs="Arial"/>
                <w:color w:val="000000"/>
              </w:rPr>
              <w:lastRenderedPageBreak/>
              <w:t xml:space="preserve">2. </w:t>
            </w:r>
            <w:r w:rsidR="000941F7">
              <w:rPr>
                <w:rFonts w:ascii="ArialMT" w:eastAsiaTheme="minorHAnsi" w:hAnsi="ArialMT" w:cs="ArialMT"/>
                <w:lang w:val="es-CO"/>
              </w:rPr>
              <w:t xml:space="preserve"> </w:t>
            </w:r>
            <w:r w:rsidR="0083229B">
              <w:rPr>
                <w:rFonts w:ascii="ArialMT" w:eastAsiaTheme="minorHAnsi" w:hAnsi="ArialMT" w:cs="ArialMT"/>
                <w:lang w:val="es-CO"/>
              </w:rPr>
              <w:t xml:space="preserve"> </w:t>
            </w:r>
            <w:r w:rsidR="00CE09E5">
              <w:rPr>
                <w:rFonts w:ascii="ArialMT" w:eastAsiaTheme="minorHAnsi" w:hAnsi="ArialMT" w:cs="ArialMT"/>
                <w:lang w:val="es-CO"/>
              </w:rPr>
              <w:t>B</w:t>
            </w:r>
            <w:r w:rsidR="00CE09E5" w:rsidRPr="00CE09E5">
              <w:rPr>
                <w:rFonts w:ascii="ArialMT" w:eastAsiaTheme="minorHAnsi" w:hAnsi="ArialMT" w:cs="ArialMT"/>
                <w:lang w:val="es-CO"/>
              </w:rPr>
              <w:t>rind</w:t>
            </w:r>
            <w:r w:rsidR="00CE09E5">
              <w:rPr>
                <w:rFonts w:ascii="ArialMT" w:eastAsiaTheme="minorHAnsi" w:hAnsi="ArialMT" w:cs="ArialMT"/>
                <w:lang w:val="es-CO"/>
              </w:rPr>
              <w:t>é</w:t>
            </w:r>
            <w:r w:rsidR="00CE09E5" w:rsidRPr="00CE09E5">
              <w:rPr>
                <w:rFonts w:ascii="ArialMT" w:eastAsiaTheme="minorHAnsi" w:hAnsi="ArialMT" w:cs="ArialMT"/>
                <w:lang w:val="es-CO"/>
              </w:rPr>
              <w:t xml:space="preserve"> apoyo y garanti</w:t>
            </w:r>
            <w:r w:rsidR="00CE09E5">
              <w:rPr>
                <w:rFonts w:ascii="ArialMT" w:eastAsiaTheme="minorHAnsi" w:hAnsi="ArialMT" w:cs="ArialMT"/>
                <w:lang w:val="es-CO"/>
              </w:rPr>
              <w:t>cé</w:t>
            </w:r>
            <w:r w:rsidR="00CE09E5" w:rsidRPr="00CE09E5">
              <w:rPr>
                <w:rFonts w:ascii="ArialMT" w:eastAsiaTheme="minorHAnsi" w:hAnsi="ArialMT" w:cs="ArialMT"/>
                <w:lang w:val="es-CO"/>
              </w:rPr>
              <w:t xml:space="preserve"> el seguimiento de la jornada mediante el uso de fuentes de información verificables, gestionando el registro de asistencia a través de la plataforma SIDER. En respaldo de lo anterior, se adjunta el listado de beneficiarios que participaron en la actividad desarrollada por el programa Cali Juega en la Institución Educativa Bartolomé Loboguerrero, en cumplimiento de las obligaciones contractuales</w:t>
            </w:r>
            <w:r w:rsidR="0083229B">
              <w:rPr>
                <w:rFonts w:ascii="ArialMT" w:eastAsiaTheme="minorHAnsi" w:hAnsi="ArialMT" w:cs="ArialMT"/>
                <w:lang w:val="es-CO"/>
              </w:rPr>
              <w:t>.</w:t>
            </w:r>
          </w:p>
          <w:p w14:paraId="396C8FC1" w14:textId="77777777" w:rsidR="009D1207" w:rsidRDefault="009D1207" w:rsidP="00240528">
            <w:pPr>
              <w:pStyle w:val="NormalWeb"/>
              <w:spacing w:before="0" w:after="0"/>
              <w:jc w:val="both"/>
              <w:rPr>
                <w:rFonts w:ascii="Arial" w:hAnsi="Arial" w:cs="Arial"/>
                <w:color w:val="000000"/>
              </w:rPr>
            </w:pPr>
          </w:p>
          <w:p w14:paraId="3EB44CB6" w14:textId="66D16EBB" w:rsidR="00240528" w:rsidRDefault="00240528" w:rsidP="00240528">
            <w:pPr>
              <w:pStyle w:val="NormalWeb"/>
              <w:spacing w:before="0" w:after="0"/>
              <w:jc w:val="both"/>
              <w:rPr>
                <w:rFonts w:ascii="Arial" w:hAnsi="Arial" w:cs="Arial"/>
                <w:color w:val="000000"/>
              </w:rPr>
            </w:pPr>
            <w:r>
              <w:rPr>
                <w:rFonts w:ascii="Arial" w:hAnsi="Arial" w:cs="Arial"/>
                <w:color w:val="000000"/>
              </w:rPr>
              <w:t>3</w:t>
            </w:r>
            <w:r w:rsidR="0083229B">
              <w:rPr>
                <w:rFonts w:ascii="Arial" w:hAnsi="Arial" w:cs="Arial"/>
                <w:color w:val="000000"/>
              </w:rPr>
              <w:t xml:space="preserve">. </w:t>
            </w:r>
            <w:r w:rsidR="000941F7">
              <w:rPr>
                <w:rFonts w:ascii="ArialMT" w:eastAsiaTheme="minorHAnsi" w:hAnsi="ArialMT" w:cs="ArialMT"/>
                <w:lang w:val="es-CO"/>
              </w:rPr>
              <w:t xml:space="preserve"> </w:t>
            </w:r>
            <w:r w:rsidR="0083229B" w:rsidRPr="00B41A65">
              <w:rPr>
                <w:rFonts w:ascii="ArialMT" w:eastAsiaTheme="minorHAnsi" w:hAnsi="ArialMT" w:cs="ArialMT"/>
                <w:lang w:val="es-CO"/>
              </w:rPr>
              <w:t xml:space="preserve"> </w:t>
            </w:r>
            <w:r w:rsidR="00CE09E5">
              <w:rPr>
                <w:rFonts w:ascii="ArialMT" w:eastAsiaTheme="minorHAnsi" w:hAnsi="ArialMT" w:cs="ArialMT"/>
                <w:lang w:val="es-CO"/>
              </w:rPr>
              <w:t>A</w:t>
            </w:r>
            <w:r w:rsidR="00CE09E5" w:rsidRPr="00CE09E5">
              <w:rPr>
                <w:rFonts w:ascii="ArialMT" w:eastAsiaTheme="minorHAnsi" w:hAnsi="ArialMT" w:cs="ArialMT"/>
                <w:lang w:val="es-CO"/>
              </w:rPr>
              <w:t>sist</w:t>
            </w:r>
            <w:r w:rsidR="00CE09E5">
              <w:rPr>
                <w:rFonts w:ascii="ArialMT" w:eastAsiaTheme="minorHAnsi" w:hAnsi="ArialMT" w:cs="ArialMT"/>
                <w:lang w:val="es-CO"/>
              </w:rPr>
              <w:t>í</w:t>
            </w:r>
            <w:r w:rsidR="00CE09E5" w:rsidRPr="00CE09E5">
              <w:rPr>
                <w:rFonts w:ascii="ArialMT" w:eastAsiaTheme="minorHAnsi" w:hAnsi="ArialMT" w:cs="ArialMT"/>
                <w:lang w:val="es-CO"/>
              </w:rPr>
              <w:t xml:space="preserve"> a la mesa de trabajo virtual convocada por el equipo psicosocial y los integrantes del programa Cali Juega, en la cual se desarrolló la planeación de actividades lúdico-recreativas a implementar en el marco del programa. Esta participación se realizó en cumplimiento de las obligaciones contractuales, aportando al diseño colaborativo de estrategias orientadas al fortalecimiento de la intervención con la población beneficiaria</w:t>
            </w:r>
            <w:r w:rsidR="00984BDD">
              <w:rPr>
                <w:rFonts w:ascii="Arial" w:hAnsi="Arial" w:cs="Arial"/>
                <w:color w:val="000000"/>
              </w:rPr>
              <w:t>.</w:t>
            </w:r>
          </w:p>
          <w:p w14:paraId="03AADBF9" w14:textId="77777777" w:rsidR="0063732C" w:rsidRDefault="0063732C" w:rsidP="00240528">
            <w:pPr>
              <w:pStyle w:val="NormalWeb"/>
              <w:spacing w:before="0" w:after="0"/>
              <w:jc w:val="both"/>
              <w:rPr>
                <w:rFonts w:ascii="Arial" w:hAnsi="Arial" w:cs="Arial"/>
                <w:color w:val="000000"/>
              </w:rPr>
            </w:pPr>
          </w:p>
          <w:p w14:paraId="170FA804" w14:textId="1CCDD640" w:rsidR="00240528" w:rsidRPr="005D5BD8" w:rsidRDefault="00240528" w:rsidP="00673B15">
            <w:pPr>
              <w:pStyle w:val="NormalWeb"/>
              <w:spacing w:before="0" w:after="0"/>
              <w:jc w:val="both"/>
              <w:rPr>
                <w:rFonts w:ascii="Arial" w:eastAsia="Arial" w:hAnsi="Arial" w:cs="Arial"/>
                <w:color w:val="000000"/>
                <w:kern w:val="0"/>
                <w:lang w:eastAsia="ar-SA"/>
              </w:rPr>
            </w:pPr>
            <w:r>
              <w:rPr>
                <w:rFonts w:ascii="Arial" w:hAnsi="Arial" w:cs="Arial"/>
                <w:color w:val="000000"/>
              </w:rPr>
              <w:t xml:space="preserve">4. </w:t>
            </w:r>
            <w:r w:rsidR="000941F7">
              <w:rPr>
                <w:rFonts w:ascii="ArialMT" w:eastAsiaTheme="minorHAnsi" w:hAnsi="ArialMT" w:cs="ArialMT"/>
                <w:lang w:val="es-CO"/>
              </w:rPr>
              <w:t xml:space="preserve"> </w:t>
            </w:r>
            <w:r w:rsidR="0083229B" w:rsidRPr="00B41A65">
              <w:rPr>
                <w:rFonts w:ascii="ArialMT" w:eastAsiaTheme="minorHAnsi" w:hAnsi="ArialMT" w:cs="ArialMT"/>
                <w:lang w:val="es-CO"/>
              </w:rPr>
              <w:t xml:space="preserve"> </w:t>
            </w:r>
            <w:r w:rsidR="00CE09E5">
              <w:rPr>
                <w:rFonts w:ascii="ArialMT" w:eastAsiaTheme="minorHAnsi" w:hAnsi="ArialMT" w:cs="ArialMT"/>
                <w:lang w:val="es-CO"/>
              </w:rPr>
              <w:t>P</w:t>
            </w:r>
            <w:r w:rsidR="00CE09E5" w:rsidRPr="00CE09E5">
              <w:rPr>
                <w:rFonts w:ascii="ArialMT" w:eastAsiaTheme="minorHAnsi" w:hAnsi="ArialMT" w:cs="ArialMT"/>
                <w:lang w:val="es-CO"/>
              </w:rPr>
              <w:t>rest</w:t>
            </w:r>
            <w:r w:rsidR="00CE09E5">
              <w:rPr>
                <w:rFonts w:ascii="ArialMT" w:eastAsiaTheme="minorHAnsi" w:hAnsi="ArialMT" w:cs="ArialMT"/>
                <w:lang w:val="es-CO"/>
              </w:rPr>
              <w:t>é</w:t>
            </w:r>
            <w:r w:rsidR="00CE09E5" w:rsidRPr="00CE09E5">
              <w:rPr>
                <w:rFonts w:ascii="ArialMT" w:eastAsiaTheme="minorHAnsi" w:hAnsi="ArialMT" w:cs="ArialMT"/>
                <w:lang w:val="es-CO"/>
              </w:rPr>
              <w:t xml:space="preserve"> apoyo en la articulación interinstitucional con la Kermés Comunitaria de la comuna 1, evento desarrollado en la Biblioteca Pública Centro Cultural Comuna 1 – punto comunitario, en coordinación con el programa Cali Juega. La jornada impactó aproximadamente a 60 personas mediante actividades lúdico-recreativas, en cumplimiento de las funciones establecidas en el marco contractual</w:t>
            </w:r>
            <w:r w:rsidR="00BB15B8" w:rsidRPr="00BB15B8">
              <w:rPr>
                <w:rFonts w:ascii="Arial" w:hAnsi="Arial" w:cs="Arial"/>
                <w:color w:val="000000"/>
              </w:rPr>
              <w:t>.</w:t>
            </w:r>
          </w:p>
        </w:tc>
      </w:tr>
      <w:tr w:rsidR="004D1423" w:rsidRPr="005D5BD8" w14:paraId="2541DFA6" w14:textId="77777777" w:rsidTr="00673B15">
        <w:trPr>
          <w:gridAfter w:val="1"/>
          <w:wAfter w:w="21" w:type="dxa"/>
          <w:trHeight w:val="1417"/>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lastRenderedPageBreak/>
              <w:t>MEDIO DE VERIFICACIÓN:</w:t>
            </w:r>
          </w:p>
          <w:p w14:paraId="359752AB" w14:textId="026B765C" w:rsidR="004D1423" w:rsidRPr="005D5BD8" w:rsidRDefault="004D1423">
            <w:pPr>
              <w:pStyle w:val="Standard"/>
              <w:rPr>
                <w:rFonts w:ascii="Arial" w:hAnsi="Arial" w:cs="Arial"/>
                <w:lang w:val="es-MX"/>
              </w:rPr>
            </w:pPr>
          </w:p>
        </w:tc>
        <w:tc>
          <w:tcPr>
            <w:tcW w:w="4960" w:type="dxa"/>
            <w:tcBorders>
              <w:top w:val="double" w:sz="6" w:space="0" w:color="808080"/>
              <w:left w:val="double" w:sz="6" w:space="0" w:color="808080"/>
              <w:bottom w:val="double" w:sz="6" w:space="0" w:color="808080"/>
              <w:right w:val="double" w:sz="6" w:space="0" w:color="808080"/>
            </w:tcBorders>
            <w:vAlign w:val="center"/>
          </w:tcPr>
          <w:p w14:paraId="094B3521" w14:textId="01E3C1B5" w:rsidR="009D1207" w:rsidRPr="009A56B4" w:rsidRDefault="00B857D0" w:rsidP="00673B15">
            <w:pPr>
              <w:pBdr>
                <w:top w:val="single" w:sz="4" w:space="1" w:color="auto"/>
                <w:left w:val="single" w:sz="4" w:space="4" w:color="auto"/>
                <w:bottom w:val="single" w:sz="4" w:space="1" w:color="auto"/>
                <w:right w:val="single" w:sz="4" w:space="4" w:color="auto"/>
                <w:between w:val="single" w:sz="4" w:space="1" w:color="auto"/>
                <w:bar w:val="single" w:sz="4" w:color="auto"/>
              </w:pBdr>
              <w:adjustRightInd w:val="0"/>
              <w:jc w:val="both"/>
              <w:rPr>
                <w:rFonts w:ascii="Arial" w:hAnsi="Arial" w:cs="Arial"/>
              </w:rPr>
            </w:pPr>
            <w:r w:rsidRPr="009A56B4">
              <w:rPr>
                <w:rFonts w:ascii="Arial" w:hAnsi="Arial" w:cs="Arial"/>
              </w:rPr>
              <w:t xml:space="preserve">Las evidencias de lo relacionado se encuentran en el siguiente link: </w:t>
            </w:r>
            <w:hyperlink r:id="rId7" w:history="1">
              <w:r w:rsidR="0083229B" w:rsidRPr="00936A4A">
                <w:rPr>
                  <w:rStyle w:val="Hipervnculo"/>
                  <w:rFonts w:ascii="ArialMT" w:eastAsiaTheme="minorHAnsi" w:hAnsi="ArialMT" w:cs="ArialMT"/>
                  <w:sz w:val="22"/>
                </w:rPr>
                <w:t>https://drive.google.com/drive/u/0/folders/1Y40No7p2n-lbi2FZnbUmG3Ff0vUS3rvg</w:t>
              </w:r>
            </w:hyperlink>
          </w:p>
        </w:tc>
      </w:tr>
      <w:tr w:rsidR="00B857D0" w:rsidRPr="005D5BD8" w14:paraId="1AF6CF3D" w14:textId="77777777" w:rsidTr="00673B15">
        <w:trPr>
          <w:gridAfter w:val="1"/>
          <w:wAfter w:w="21" w:type="dxa"/>
          <w:trHeight w:val="786"/>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4960" w:type="dxa"/>
            <w:tcBorders>
              <w:top w:val="double" w:sz="6" w:space="0" w:color="808080"/>
              <w:left w:val="double" w:sz="6" w:space="0" w:color="808080"/>
              <w:bottom w:val="double" w:sz="6" w:space="0" w:color="808080"/>
              <w:right w:val="double" w:sz="6" w:space="0" w:color="808080"/>
            </w:tcBorders>
            <w:vAlign w:val="center"/>
          </w:tcPr>
          <w:p w14:paraId="3CB8DCAE" w14:textId="385C5CB9" w:rsidR="00B857D0" w:rsidRPr="005D5BD8" w:rsidRDefault="00673B15">
            <w:pPr>
              <w:pStyle w:val="Standard"/>
              <w:rPr>
                <w:rFonts w:ascii="Arial" w:hAnsi="Arial" w:cs="Arial"/>
                <w:lang w:val="es-CO"/>
              </w:rPr>
            </w:pPr>
            <w:r>
              <w:rPr>
                <w:rFonts w:ascii="Arial" w:hAnsi="Arial" w:cs="Arial"/>
                <w:lang w:val="es-CO"/>
              </w:rPr>
              <w:t>El contratista adjunta certificados de EPS, Pensión y ARL</w:t>
            </w:r>
          </w:p>
        </w:tc>
      </w:tr>
      <w:tr w:rsidR="0029215F" w:rsidRPr="005D5BD8" w14:paraId="4FED582E" w14:textId="77777777" w:rsidTr="00673B15">
        <w:trPr>
          <w:gridAfter w:val="1"/>
          <w:wAfter w:w="21" w:type="dxa"/>
          <w:trHeight w:val="590"/>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4960" w:type="dxa"/>
            <w:tcBorders>
              <w:top w:val="double" w:sz="6" w:space="0" w:color="808080"/>
              <w:left w:val="double" w:sz="6" w:space="0" w:color="808080"/>
              <w:bottom w:val="double" w:sz="6" w:space="0" w:color="808080"/>
              <w:right w:val="double" w:sz="6" w:space="0" w:color="808080"/>
            </w:tcBorders>
            <w:vAlign w:val="center"/>
          </w:tcPr>
          <w:p w14:paraId="56D54CBA" w14:textId="4326C17F" w:rsidR="0029215F" w:rsidRPr="005D5BD8" w:rsidRDefault="00984BDD">
            <w:pPr>
              <w:pStyle w:val="Standard"/>
              <w:rPr>
                <w:rFonts w:ascii="Arial" w:hAnsi="Arial" w:cs="Arial"/>
                <w:lang w:val="es-CO"/>
              </w:rPr>
            </w:pPr>
            <w:r>
              <w:rPr>
                <w:rFonts w:ascii="Arial" w:hAnsi="Arial" w:cs="Arial"/>
                <w:noProof/>
                <w:lang w:val="es-CO" w:eastAsia="es-CO"/>
              </w:rPr>
              <w:drawing>
                <wp:inline distT="0" distB="0" distL="0" distR="0" wp14:anchorId="40D9ED71" wp14:editId="2DA9DA52">
                  <wp:extent cx="3146689" cy="601076"/>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04-14 at 8.25.29 PM.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06426" cy="612487"/>
                          </a:xfrm>
                          <a:prstGeom prst="rect">
                            <a:avLst/>
                          </a:prstGeom>
                        </pic:spPr>
                      </pic:pic>
                    </a:graphicData>
                  </a:graphic>
                </wp:inline>
              </w:drawing>
            </w:r>
          </w:p>
        </w:tc>
      </w:tr>
      <w:tr w:rsidR="00715223" w:rsidRPr="005D5BD8" w14:paraId="2FA2ACED" w14:textId="77777777" w:rsidTr="00797B51">
        <w:trPr>
          <w:gridAfter w:val="1"/>
          <w:wAfter w:w="21" w:type="dxa"/>
          <w:trHeight w:val="756"/>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4960" w:type="dxa"/>
            <w:tcBorders>
              <w:top w:val="double" w:sz="6" w:space="0" w:color="808080"/>
              <w:left w:val="double" w:sz="6" w:space="0" w:color="808080"/>
              <w:bottom w:val="double" w:sz="6" w:space="0" w:color="808080"/>
              <w:right w:val="double" w:sz="6" w:space="0" w:color="808080"/>
            </w:tcBorders>
            <w:vAlign w:val="center"/>
          </w:tcPr>
          <w:p w14:paraId="5A7977D4" w14:textId="03857F00" w:rsidR="00715223" w:rsidRDefault="00C36AE2" w:rsidP="00715223">
            <w:pPr>
              <w:pStyle w:val="Standard"/>
              <w:tabs>
                <w:tab w:val="left" w:pos="5087"/>
              </w:tabs>
            </w:pPr>
            <w:r>
              <w:rPr>
                <w:rFonts w:ascii="Arial" w:hAnsi="Arial" w:cs="Arial"/>
                <w:sz w:val="22"/>
                <w:szCs w:val="22"/>
                <w:lang w:val="es-MX"/>
              </w:rPr>
              <w:t>18</w:t>
            </w:r>
            <w:r w:rsidR="00047963">
              <w:rPr>
                <w:rFonts w:ascii="Arial" w:hAnsi="Arial" w:cs="Arial"/>
                <w:sz w:val="22"/>
                <w:szCs w:val="22"/>
                <w:lang w:val="es-MX"/>
              </w:rPr>
              <w:t>/</w:t>
            </w:r>
            <w:r w:rsidR="00673B15">
              <w:rPr>
                <w:rFonts w:ascii="Arial" w:hAnsi="Arial" w:cs="Arial"/>
                <w:sz w:val="22"/>
                <w:szCs w:val="22"/>
                <w:lang w:val="es-MX"/>
              </w:rPr>
              <w:t>nov</w:t>
            </w:r>
            <w:r w:rsidR="00047963">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6ED94ECF"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DEE0" w14:textId="77777777" w:rsidR="00613F8C" w:rsidRDefault="00613F8C">
      <w:r>
        <w:separator/>
      </w:r>
    </w:p>
  </w:endnote>
  <w:endnote w:type="continuationSeparator" w:id="0">
    <w:p w14:paraId="01F396E5" w14:textId="77777777" w:rsidR="00613F8C" w:rsidRDefault="0061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8971DB1"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E23A20">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E23A20">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16970" w14:textId="77777777" w:rsidR="00613F8C" w:rsidRDefault="00613F8C">
      <w:r>
        <w:separator/>
      </w:r>
    </w:p>
  </w:footnote>
  <w:footnote w:type="continuationSeparator" w:id="0">
    <w:p w14:paraId="1D9BA888" w14:textId="77777777" w:rsidR="00613F8C" w:rsidRDefault="00613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4367F1"/>
    <w:multiLevelType w:val="hybridMultilevel"/>
    <w:tmpl w:val="5D5A99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82950794">
    <w:abstractNumId w:val="0"/>
  </w:num>
  <w:num w:numId="2" w16cid:durableId="453212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565C"/>
    <w:rsid w:val="000250D0"/>
    <w:rsid w:val="0003239C"/>
    <w:rsid w:val="00045370"/>
    <w:rsid w:val="000468C5"/>
    <w:rsid w:val="00047963"/>
    <w:rsid w:val="000941F7"/>
    <w:rsid w:val="000A0906"/>
    <w:rsid w:val="000B446C"/>
    <w:rsid w:val="00117380"/>
    <w:rsid w:val="0014591F"/>
    <w:rsid w:val="00193B79"/>
    <w:rsid w:val="001A6D1A"/>
    <w:rsid w:val="001C4565"/>
    <w:rsid w:val="00231515"/>
    <w:rsid w:val="00240528"/>
    <w:rsid w:val="00250A28"/>
    <w:rsid w:val="002601CF"/>
    <w:rsid w:val="002624EB"/>
    <w:rsid w:val="0029215F"/>
    <w:rsid w:val="00295CCB"/>
    <w:rsid w:val="002A5D7C"/>
    <w:rsid w:val="002C4F58"/>
    <w:rsid w:val="002F4A5F"/>
    <w:rsid w:val="00362E6D"/>
    <w:rsid w:val="00367761"/>
    <w:rsid w:val="00367907"/>
    <w:rsid w:val="0039635C"/>
    <w:rsid w:val="00416A52"/>
    <w:rsid w:val="00422CF9"/>
    <w:rsid w:val="004256B8"/>
    <w:rsid w:val="00443F18"/>
    <w:rsid w:val="00461579"/>
    <w:rsid w:val="00473ADB"/>
    <w:rsid w:val="004D1423"/>
    <w:rsid w:val="004E171A"/>
    <w:rsid w:val="004E62FE"/>
    <w:rsid w:val="00507C71"/>
    <w:rsid w:val="00536D83"/>
    <w:rsid w:val="00542A0E"/>
    <w:rsid w:val="0054315D"/>
    <w:rsid w:val="0059096E"/>
    <w:rsid w:val="00590EC1"/>
    <w:rsid w:val="005A4177"/>
    <w:rsid w:val="005A4FCA"/>
    <w:rsid w:val="005D5BD8"/>
    <w:rsid w:val="00613F8C"/>
    <w:rsid w:val="0063732C"/>
    <w:rsid w:val="00673B15"/>
    <w:rsid w:val="00680F78"/>
    <w:rsid w:val="006C7482"/>
    <w:rsid w:val="006E0EFA"/>
    <w:rsid w:val="006F3079"/>
    <w:rsid w:val="00705B65"/>
    <w:rsid w:val="00715223"/>
    <w:rsid w:val="007410A6"/>
    <w:rsid w:val="007624CE"/>
    <w:rsid w:val="00782FC1"/>
    <w:rsid w:val="00787014"/>
    <w:rsid w:val="007929CF"/>
    <w:rsid w:val="00797B51"/>
    <w:rsid w:val="007B331B"/>
    <w:rsid w:val="007C75BE"/>
    <w:rsid w:val="007F3168"/>
    <w:rsid w:val="007F6EAC"/>
    <w:rsid w:val="00800428"/>
    <w:rsid w:val="00807A8E"/>
    <w:rsid w:val="0083229B"/>
    <w:rsid w:val="0084215A"/>
    <w:rsid w:val="00854A34"/>
    <w:rsid w:val="008A59D0"/>
    <w:rsid w:val="008C6DE7"/>
    <w:rsid w:val="008F72F0"/>
    <w:rsid w:val="0096672E"/>
    <w:rsid w:val="00980549"/>
    <w:rsid w:val="00984BDD"/>
    <w:rsid w:val="00986A59"/>
    <w:rsid w:val="009A27B2"/>
    <w:rsid w:val="009A56B4"/>
    <w:rsid w:val="009B4351"/>
    <w:rsid w:val="009B47C1"/>
    <w:rsid w:val="009C1080"/>
    <w:rsid w:val="009C7CA6"/>
    <w:rsid w:val="009D1207"/>
    <w:rsid w:val="009D1EC7"/>
    <w:rsid w:val="009F14D5"/>
    <w:rsid w:val="00A46EF6"/>
    <w:rsid w:val="00A73AD9"/>
    <w:rsid w:val="00A835FA"/>
    <w:rsid w:val="00A867C7"/>
    <w:rsid w:val="00AC5294"/>
    <w:rsid w:val="00B15CE7"/>
    <w:rsid w:val="00B247FD"/>
    <w:rsid w:val="00B55E67"/>
    <w:rsid w:val="00B72076"/>
    <w:rsid w:val="00B857D0"/>
    <w:rsid w:val="00B92CC6"/>
    <w:rsid w:val="00B941A4"/>
    <w:rsid w:val="00BB15B8"/>
    <w:rsid w:val="00BB164B"/>
    <w:rsid w:val="00BB30DC"/>
    <w:rsid w:val="00BB5FB6"/>
    <w:rsid w:val="00BF4D12"/>
    <w:rsid w:val="00C03D32"/>
    <w:rsid w:val="00C279D5"/>
    <w:rsid w:val="00C36AE2"/>
    <w:rsid w:val="00C44324"/>
    <w:rsid w:val="00C52E33"/>
    <w:rsid w:val="00C80A15"/>
    <w:rsid w:val="00CA238B"/>
    <w:rsid w:val="00CC1C0E"/>
    <w:rsid w:val="00CD58B2"/>
    <w:rsid w:val="00CE09E5"/>
    <w:rsid w:val="00CF02CE"/>
    <w:rsid w:val="00CF5465"/>
    <w:rsid w:val="00D0455C"/>
    <w:rsid w:val="00D34D28"/>
    <w:rsid w:val="00D679CD"/>
    <w:rsid w:val="00D978FB"/>
    <w:rsid w:val="00DA313F"/>
    <w:rsid w:val="00DB165E"/>
    <w:rsid w:val="00DC30A0"/>
    <w:rsid w:val="00DD123E"/>
    <w:rsid w:val="00E1326E"/>
    <w:rsid w:val="00E23A20"/>
    <w:rsid w:val="00E4222C"/>
    <w:rsid w:val="00E46AD6"/>
    <w:rsid w:val="00EA1FE8"/>
    <w:rsid w:val="00F00FD4"/>
    <w:rsid w:val="00F06E19"/>
    <w:rsid w:val="00F36662"/>
    <w:rsid w:val="00F40289"/>
    <w:rsid w:val="00F52549"/>
    <w:rsid w:val="00F74D9B"/>
    <w:rsid w:val="00F77E28"/>
    <w:rsid w:val="00F848F8"/>
    <w:rsid w:val="00F93763"/>
    <w:rsid w:val="00FB441C"/>
    <w:rsid w:val="00FC095C"/>
    <w:rsid w:val="00FF265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drive.google.com/drive/u/0/folders/1Y40No7p2n-lbi2FZnbUmG3Ff0vUS3rv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726</Words>
  <Characters>3999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Ingrid Muñoz Garces</cp:lastModifiedBy>
  <cp:revision>37</cp:revision>
  <cp:lastPrinted>2025-11-11T03:56:00Z</cp:lastPrinted>
  <dcterms:created xsi:type="dcterms:W3CDTF">2025-07-22T01:42:00Z</dcterms:created>
  <dcterms:modified xsi:type="dcterms:W3CDTF">2025-11-11T03:56:00Z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